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附件3：</w:t>
      </w:r>
    </w:p>
    <w:p>
      <w:pPr>
        <w:snapToGrid w:val="0"/>
        <w:spacing w:line="440" w:lineRule="exact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kern w:val="0"/>
          <w:sz w:val="44"/>
          <w:szCs w:val="44"/>
        </w:rPr>
        <w:t>参赛企业回执</w:t>
      </w:r>
    </w:p>
    <w:p>
      <w:pPr>
        <w:snapToGrid w:val="0"/>
        <w:spacing w:line="440" w:lineRule="exact"/>
        <w:ind w:firstLine="560" w:firstLineChars="200"/>
        <w:rPr>
          <w:rFonts w:asciiTheme="majorEastAsia" w:hAnsiTheme="majorEastAsia" w:eastAsiaTheme="majorEastAsia"/>
          <w:kern w:val="0"/>
          <w:sz w:val="28"/>
          <w:szCs w:val="28"/>
        </w:rPr>
      </w:pPr>
    </w:p>
    <w:p>
      <w:pPr>
        <w:snapToGrid w:val="0"/>
        <w:spacing w:line="440" w:lineRule="exact"/>
        <w:ind w:firstLine="560" w:firstLineChars="200"/>
        <w:rPr>
          <w:rFonts w:asciiTheme="majorEastAsia" w:hAnsiTheme="majorEastAsia" w:eastAsiaTheme="majorEastAsia"/>
          <w:kern w:val="0"/>
          <w:sz w:val="28"/>
          <w:szCs w:val="28"/>
        </w:rPr>
      </w:pPr>
    </w:p>
    <w:tbl>
      <w:tblPr>
        <w:tblStyle w:val="4"/>
        <w:tblpPr w:leftFromText="180" w:rightFromText="180" w:vertAnchor="page" w:horzAnchor="page" w:tblpXSpec="center" w:tblpY="3521"/>
        <w:tblW w:w="15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36"/>
        <w:gridCol w:w="1550"/>
        <w:gridCol w:w="2109"/>
        <w:gridCol w:w="2195"/>
        <w:gridCol w:w="2638"/>
        <w:gridCol w:w="4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参赛项目名称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手机号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所属企业</w:t>
            </w:r>
          </w:p>
        </w:tc>
        <w:tc>
          <w:tcPr>
            <w:tcW w:w="4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奖金收款帐号（提供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单位帐号）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开户名：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b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D4AEC"/>
    <w:rsid w:val="376D4AEC"/>
    <w:rsid w:val="463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2021-06-02T09:49:00Z</dcterms:created>
  <dc:creator>*以前、以后</dc:creator>
  <cp:lastModifiedBy>*以前、以后</cp:lastModifiedBy>
  <dcterms:modified xsi:type="dcterms:W3CDTF">2021-06-02T09:51:30Z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